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338"/>
        <w:gridCol w:w="1499"/>
        <w:gridCol w:w="6113"/>
      </w:tblGrid>
      <w:tr w:rsidR="00F42AA8" w:rsidRPr="00653ACC" w:rsidTr="007B64FA">
        <w:trPr>
          <w:trHeight w:val="567"/>
          <w:jc w:val="center"/>
        </w:trPr>
        <w:tc>
          <w:tcPr>
            <w:tcW w:w="1782" w:type="dxa"/>
            <w:gridSpan w:val="2"/>
            <w:tcBorders>
              <w:top w:val="single" w:sz="12" w:space="0" w:color="auto"/>
            </w:tcBorders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8008E8">
              <w:rPr>
                <w:rFonts w:ascii="Times New Roman" w:eastAsia="標楷體" w:hAnsi="Times New Roman" w:cs="Times New Roman"/>
                <w:spacing w:val="120"/>
                <w:kern w:val="0"/>
                <w:fitText w:val="1200" w:id="-644636400"/>
              </w:rPr>
              <w:t>學院</w:t>
            </w:r>
            <w:r w:rsidRPr="008008E8">
              <w:rPr>
                <w:rFonts w:ascii="Times New Roman" w:eastAsia="標楷體" w:hAnsi="Times New Roman" w:cs="Times New Roman"/>
                <w:kern w:val="0"/>
                <w:fitText w:val="1200" w:id="-644636400"/>
              </w:rPr>
              <w:t>別</w:t>
            </w:r>
          </w:p>
        </w:tc>
        <w:tc>
          <w:tcPr>
            <w:tcW w:w="7612" w:type="dxa"/>
            <w:gridSpan w:val="2"/>
            <w:tcBorders>
              <w:top w:val="single" w:sz="12" w:space="0" w:color="auto"/>
            </w:tcBorders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2AA8">
              <w:rPr>
                <w:rFonts w:ascii="Times New Roman" w:eastAsia="標楷體" w:hAnsi="Times New Roman" w:cs="Times New Roman" w:hint="eastAsia"/>
                <w:spacing w:val="586"/>
                <w:kern w:val="0"/>
                <w:sz w:val="26"/>
                <w:szCs w:val="26"/>
                <w:fitText w:val="4560" w:id="-644636416"/>
              </w:rPr>
              <w:t>教育</w:t>
            </w:r>
            <w:r w:rsidRPr="00F42AA8">
              <w:rPr>
                <w:rFonts w:ascii="Times New Roman" w:eastAsia="標楷體" w:hAnsi="Times New Roman" w:cs="Times New Roman"/>
                <w:spacing w:val="586"/>
                <w:kern w:val="0"/>
                <w:sz w:val="26"/>
                <w:szCs w:val="26"/>
                <w:fitText w:val="4560" w:id="-644636416"/>
              </w:rPr>
              <w:t>學</w:t>
            </w:r>
            <w:r w:rsidRPr="00F42AA8">
              <w:rPr>
                <w:rFonts w:ascii="Times New Roman" w:eastAsia="標楷體" w:hAnsi="Times New Roman" w:cs="Times New Roman"/>
                <w:spacing w:val="2"/>
                <w:kern w:val="0"/>
                <w:sz w:val="26"/>
                <w:szCs w:val="26"/>
                <w:fitText w:val="4560" w:id="-644636416"/>
              </w:rPr>
              <w:t>院</w:t>
            </w:r>
          </w:p>
        </w:tc>
      </w:tr>
      <w:tr w:rsidR="00F42AA8" w:rsidRPr="00653ACC" w:rsidTr="007B64FA">
        <w:trPr>
          <w:trHeight w:val="567"/>
          <w:jc w:val="center"/>
        </w:trPr>
        <w:tc>
          <w:tcPr>
            <w:tcW w:w="1782" w:type="dxa"/>
            <w:gridSpan w:val="2"/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AA8">
              <w:rPr>
                <w:rFonts w:ascii="Times New Roman" w:eastAsia="標楷體" w:hAnsi="Times New Roman" w:cs="Times New Roman"/>
                <w:spacing w:val="120"/>
                <w:kern w:val="0"/>
                <w:fitText w:val="1200" w:id="-644636415"/>
              </w:rPr>
              <w:t>系所</w:t>
            </w:r>
            <w:r w:rsidRPr="00F42AA8">
              <w:rPr>
                <w:rFonts w:ascii="Times New Roman" w:eastAsia="標楷體" w:hAnsi="Times New Roman" w:cs="Times New Roman"/>
                <w:kern w:val="0"/>
                <w:fitText w:val="1200" w:id="-644636415"/>
              </w:rPr>
              <w:t>別</w:t>
            </w:r>
          </w:p>
        </w:tc>
        <w:tc>
          <w:tcPr>
            <w:tcW w:w="7612" w:type="dxa"/>
            <w:gridSpan w:val="2"/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AA8">
              <w:rPr>
                <w:rFonts w:eastAsia="標楷體" w:hAnsi="標楷體" w:hint="eastAsia"/>
                <w:spacing w:val="30"/>
                <w:kern w:val="0"/>
                <w:fitText w:val="4560" w:id="-644636414"/>
              </w:rPr>
              <w:t>諮商心理與復健諮商研究所碩士</w:t>
            </w:r>
            <w:r w:rsidRPr="00F42AA8">
              <w:rPr>
                <w:rFonts w:eastAsia="標楷體" w:hAnsi="標楷體" w:hint="eastAsia"/>
                <w:spacing w:val="60"/>
                <w:kern w:val="0"/>
                <w:fitText w:val="4560" w:id="-644636414"/>
              </w:rPr>
              <w:t>班</w:t>
            </w:r>
          </w:p>
        </w:tc>
      </w:tr>
      <w:tr w:rsidR="00F42AA8" w:rsidRPr="00653ACC" w:rsidTr="007B64FA">
        <w:trPr>
          <w:trHeight w:val="567"/>
          <w:jc w:val="center"/>
        </w:trPr>
        <w:tc>
          <w:tcPr>
            <w:tcW w:w="1782" w:type="dxa"/>
            <w:gridSpan w:val="2"/>
            <w:vAlign w:val="center"/>
          </w:tcPr>
          <w:p w:rsidR="00F42AA8" w:rsidRPr="00970F43" w:rsidRDefault="00F42AA8" w:rsidP="007B64FA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F42AA8">
              <w:rPr>
                <w:rFonts w:ascii="Times New Roman" w:eastAsia="標楷體" w:hAnsi="Times New Roman" w:cs="Times New Roman" w:hint="eastAsia"/>
                <w:spacing w:val="360"/>
                <w:kern w:val="0"/>
                <w:fitText w:val="1200" w:id="-644636413"/>
              </w:rPr>
              <w:t>組</w:t>
            </w:r>
            <w:r w:rsidRPr="00F42AA8">
              <w:rPr>
                <w:rFonts w:ascii="Times New Roman" w:eastAsia="標楷體" w:hAnsi="Times New Roman" w:cs="Times New Roman" w:hint="eastAsia"/>
                <w:kern w:val="0"/>
                <w:fitText w:val="1200" w:id="-644636413"/>
              </w:rPr>
              <w:t>別</w:t>
            </w:r>
          </w:p>
        </w:tc>
        <w:tc>
          <w:tcPr>
            <w:tcW w:w="7612" w:type="dxa"/>
            <w:gridSpan w:val="2"/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Ansi="標楷體" w:hint="eastAsia"/>
                <w:color w:val="000000"/>
              </w:rPr>
              <w:t>復健</w:t>
            </w:r>
            <w:r w:rsidRPr="00DC58B8">
              <w:rPr>
                <w:rFonts w:eastAsia="標楷體" w:hAnsi="標楷體" w:hint="eastAsia"/>
                <w:color w:val="000000"/>
              </w:rPr>
              <w:t>諮商組</w:t>
            </w:r>
          </w:p>
        </w:tc>
      </w:tr>
      <w:tr w:rsidR="00F42AA8" w:rsidRPr="00653ACC" w:rsidTr="007B64FA">
        <w:trPr>
          <w:trHeight w:val="567"/>
          <w:jc w:val="center"/>
        </w:trPr>
        <w:tc>
          <w:tcPr>
            <w:tcW w:w="1782" w:type="dxa"/>
            <w:gridSpan w:val="2"/>
            <w:tcBorders>
              <w:bottom w:val="single" w:sz="8" w:space="0" w:color="auto"/>
            </w:tcBorders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AA8">
              <w:rPr>
                <w:rFonts w:ascii="Times New Roman" w:eastAsia="標楷體" w:hAnsi="Times New Roman" w:cs="Times New Roman"/>
                <w:spacing w:val="30"/>
                <w:kern w:val="0"/>
                <w:fitText w:val="1200" w:id="-644636412"/>
              </w:rPr>
              <w:t>招生名額</w:t>
            </w:r>
          </w:p>
        </w:tc>
        <w:tc>
          <w:tcPr>
            <w:tcW w:w="7612" w:type="dxa"/>
            <w:gridSpan w:val="2"/>
            <w:tcBorders>
              <w:bottom w:val="single" w:sz="8" w:space="0" w:color="auto"/>
            </w:tcBorders>
            <w:vAlign w:val="center"/>
          </w:tcPr>
          <w:p w:rsidR="00F42AA8" w:rsidRPr="00BA3E26" w:rsidRDefault="00F42AA8" w:rsidP="007B64FA">
            <w:pPr>
              <w:jc w:val="center"/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  <w:r w:rsidRPr="00BA3E26">
              <w:rPr>
                <w:rFonts w:ascii="Times New Roman" w:eastAsia="標楷體" w:hAnsi="Times New Roman" w:cs="Times New Roman"/>
              </w:rPr>
              <w:t>正取</w:t>
            </w:r>
            <w:r w:rsidRPr="00BA3E2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BA3E26">
              <w:rPr>
                <w:rFonts w:ascii="Times New Roman" w:eastAsia="標楷體" w:hAnsi="Times New Roman" w:cs="Times New Roman"/>
              </w:rPr>
              <w:t>名</w:t>
            </w:r>
            <w:r w:rsidRPr="00BA3E26">
              <w:rPr>
                <w:rFonts w:ascii="Times New Roman" w:eastAsia="標楷體" w:hAnsi="Times New Roman" w:cs="Times New Roman"/>
              </w:rPr>
              <w:t xml:space="preserve"> </w:t>
            </w:r>
            <w:r w:rsidRPr="00BA3E26">
              <w:rPr>
                <w:rFonts w:ascii="Times New Roman" w:eastAsia="標楷體" w:hAnsi="Times New Roman" w:cs="Times New Roman"/>
              </w:rPr>
              <w:t>備取</w:t>
            </w:r>
            <w:r w:rsidRPr="00BA3E26">
              <w:rPr>
                <w:rFonts w:ascii="Times New Roman" w:eastAsia="標楷體" w:hAnsi="Times New Roman" w:cs="Times New Roman"/>
                <w:color w:val="000000"/>
              </w:rPr>
              <w:t>若干名</w:t>
            </w:r>
          </w:p>
        </w:tc>
      </w:tr>
      <w:tr w:rsidR="00F42AA8" w:rsidRPr="00653ACC" w:rsidTr="007B64FA">
        <w:trPr>
          <w:cantSplit/>
          <w:trHeight w:val="4365"/>
          <w:jc w:val="center"/>
        </w:trPr>
        <w:tc>
          <w:tcPr>
            <w:tcW w:w="444" w:type="dxa"/>
            <w:vMerge w:val="restart"/>
            <w:tcBorders>
              <w:top w:val="single" w:sz="8" w:space="0" w:color="auto"/>
              <w:bottom w:val="single" w:sz="6" w:space="0" w:color="auto"/>
            </w:tcBorders>
            <w:textDirection w:val="tbRlV"/>
            <w:vAlign w:val="center"/>
          </w:tcPr>
          <w:p w:rsidR="00F42AA8" w:rsidRPr="00653ACC" w:rsidRDefault="00F42AA8" w:rsidP="007B64FA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653ACC">
              <w:rPr>
                <w:rFonts w:ascii="Times New Roman" w:eastAsia="標楷體" w:hAnsi="Times New Roman" w:cs="Times New Roman"/>
              </w:rPr>
              <w:t>考試項目</w:t>
            </w:r>
          </w:p>
        </w:tc>
        <w:tc>
          <w:tcPr>
            <w:tcW w:w="133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F42AA8" w:rsidRPr="007C3D35" w:rsidRDefault="00F42AA8" w:rsidP="007B64FA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書面審查</w:t>
            </w:r>
          </w:p>
          <w:p w:rsidR="00F42AA8" w:rsidRPr="00653ACC" w:rsidRDefault="00F42AA8" w:rsidP="007B64FA">
            <w:pPr>
              <w:ind w:left="-57" w:right="-57"/>
              <w:jc w:val="center"/>
              <w:rPr>
                <w:rFonts w:ascii="Times New Roman" w:eastAsia="標楷體" w:hAnsi="Times New Roman" w:cs="Times New Roman"/>
              </w:rPr>
            </w:pPr>
            <w:r w:rsidRPr="007C3D35">
              <w:rPr>
                <w:rFonts w:ascii="Times New Roman" w:eastAsia="標楷體" w:hAnsi="Times New Roman" w:cs="Times New Roman"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Pr="007C3D35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7C3D35">
              <w:rPr>
                <w:rFonts w:asciiTheme="minorEastAsia" w:hAnsiTheme="minorEastAsia" w:cs="Times New Roman"/>
                <w:kern w:val="0"/>
              </w:rPr>
              <w:t>%</w:t>
            </w:r>
            <w:r w:rsidRPr="007C3D35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7612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F42AA8" w:rsidRPr="00BA3E26" w:rsidRDefault="00F42AA8" w:rsidP="00F42AA8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0"/>
              </w:tabs>
              <w:ind w:leftChars="0"/>
              <w:rPr>
                <w:rFonts w:ascii="Times New Roman" w:eastAsia="標楷體" w:hAnsi="Times New Roman" w:cs="Times New Roman"/>
                <w:b/>
              </w:rPr>
            </w:pPr>
            <w:r w:rsidRPr="00BA3E26">
              <w:rPr>
                <w:rFonts w:ascii="Times New Roman" w:eastAsia="標楷體" w:hAnsi="Times New Roman" w:cs="Times New Roman"/>
                <w:b/>
              </w:rPr>
              <w:t>學習知能及研究表現：</w:t>
            </w:r>
          </w:p>
          <w:p w:rsidR="00F42AA8" w:rsidRDefault="00F42AA8" w:rsidP="00F42AA8">
            <w:pPr>
              <w:pStyle w:val="a4"/>
              <w:widowControl/>
              <w:numPr>
                <w:ilvl w:val="0"/>
                <w:numId w:val="3"/>
              </w:numPr>
              <w:tabs>
                <w:tab w:val="clear" w:pos="870"/>
              </w:tabs>
              <w:ind w:left="960" w:hangingChars="200" w:hanging="480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自傳</w:t>
            </w:r>
            <w:r w:rsidRPr="00BA3E26">
              <w:rPr>
                <w:rFonts w:ascii="Times New Roman" w:hAnsi="Times New Roman" w:cs="Times New Roman"/>
              </w:rPr>
              <w:t>（</w:t>
            </w:r>
            <w:r w:rsidRPr="00BA3E26">
              <w:rPr>
                <w:rFonts w:ascii="Times New Roman" w:eastAsia="標楷體" w:hAnsi="Times New Roman" w:cs="Times New Roman"/>
              </w:rPr>
              <w:t>含報考動機、志趣、生涯規劃等</w:t>
            </w:r>
            <w:r w:rsidRPr="00BA3E26">
              <w:rPr>
                <w:rFonts w:ascii="Times New Roman" w:hAnsi="Times New Roman" w:cs="Times New Roman"/>
              </w:rPr>
              <w:t>）</w:t>
            </w:r>
            <w:r w:rsidRPr="00BA3E26">
              <w:rPr>
                <w:rFonts w:ascii="Times New Roman" w:eastAsia="標楷體" w:hAnsi="Times New Roman" w:cs="Times New Roman"/>
              </w:rPr>
              <w:t>。</w:t>
            </w:r>
          </w:p>
          <w:p w:rsidR="00F42AA8" w:rsidRDefault="00F42AA8" w:rsidP="00F42AA8">
            <w:pPr>
              <w:pStyle w:val="a4"/>
              <w:widowControl/>
              <w:numPr>
                <w:ilvl w:val="0"/>
                <w:numId w:val="3"/>
              </w:numPr>
              <w:tabs>
                <w:tab w:val="clear" w:pos="870"/>
              </w:tabs>
              <w:ind w:left="960" w:hangingChars="200" w:hanging="480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學習計畫</w:t>
            </w:r>
            <w:r w:rsidRPr="00BA3E26">
              <w:rPr>
                <w:rFonts w:ascii="Times New Roman" w:hAnsi="Times New Roman" w:cs="Times New Roman"/>
              </w:rPr>
              <w:t>（</w:t>
            </w:r>
            <w:r w:rsidRPr="00BA3E26">
              <w:rPr>
                <w:rFonts w:ascii="Times New Roman" w:eastAsia="標楷體" w:hAnsi="Times New Roman" w:cs="Times New Roman"/>
              </w:rPr>
              <w:t>含學習目標、方向、重點、主題，及如何具備完成學習所需方法、能力及相關條件等項目</w:t>
            </w:r>
            <w:r w:rsidRPr="00BA3E26">
              <w:rPr>
                <w:rFonts w:ascii="Times New Roman" w:hAnsi="Times New Roman" w:cs="Times New Roman"/>
              </w:rPr>
              <w:t>）</w:t>
            </w:r>
            <w:r w:rsidRPr="00BA3E26">
              <w:rPr>
                <w:rFonts w:ascii="Times New Roman" w:eastAsia="標楷體" w:hAnsi="Times New Roman" w:cs="Times New Roman"/>
              </w:rPr>
              <w:t>。</w:t>
            </w:r>
          </w:p>
          <w:p w:rsidR="00F42AA8" w:rsidRDefault="00F42AA8" w:rsidP="00F42AA8">
            <w:pPr>
              <w:pStyle w:val="a4"/>
              <w:widowControl/>
              <w:numPr>
                <w:ilvl w:val="0"/>
                <w:numId w:val="3"/>
              </w:numPr>
              <w:tabs>
                <w:tab w:val="clear" w:pos="870"/>
              </w:tabs>
              <w:ind w:left="960" w:hangingChars="200" w:hanging="480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大學歷年成績單。</w:t>
            </w:r>
          </w:p>
          <w:p w:rsidR="00F42AA8" w:rsidRPr="00BA3E26" w:rsidRDefault="00F42AA8" w:rsidP="00F42AA8">
            <w:pPr>
              <w:pStyle w:val="a4"/>
              <w:widowControl/>
              <w:numPr>
                <w:ilvl w:val="0"/>
                <w:numId w:val="3"/>
              </w:numPr>
              <w:tabs>
                <w:tab w:val="clear" w:pos="870"/>
              </w:tabs>
              <w:ind w:left="960" w:hangingChars="200" w:hanging="480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參與相關研究計畫、專題研究及社團活動等證明之資料。</w:t>
            </w:r>
          </w:p>
          <w:p w:rsidR="00F42AA8" w:rsidRPr="00BA3E26" w:rsidRDefault="00F42AA8" w:rsidP="007B64FA">
            <w:pPr>
              <w:widowControl/>
              <w:tabs>
                <w:tab w:val="left" w:pos="480"/>
              </w:tabs>
              <w:rPr>
                <w:rFonts w:ascii="Times New Roman" w:eastAsia="標楷體" w:hAnsi="Times New Roman" w:cs="Times New Roman"/>
                <w:b/>
              </w:rPr>
            </w:pPr>
            <w:r w:rsidRPr="00BA3E26">
              <w:rPr>
                <w:rFonts w:ascii="Times New Roman" w:eastAsia="標楷體" w:hAnsi="Times New Roman" w:cs="Times New Roman"/>
                <w:b/>
              </w:rPr>
              <w:t>二、身心障礙服務工作經驗及特殊表現：</w:t>
            </w:r>
          </w:p>
          <w:p w:rsidR="00F42AA8" w:rsidRPr="00BA3E26" w:rsidRDefault="00F42AA8" w:rsidP="00F42AA8">
            <w:pPr>
              <w:widowControl/>
              <w:numPr>
                <w:ilvl w:val="0"/>
                <w:numId w:val="4"/>
              </w:numPr>
              <w:tabs>
                <w:tab w:val="clear" w:pos="870"/>
              </w:tabs>
              <w:ind w:leftChars="200" w:left="960" w:hangingChars="200" w:hanging="480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相關工作資歷</w:t>
            </w:r>
            <w:r w:rsidRPr="00BA3E26">
              <w:rPr>
                <w:rFonts w:ascii="Times New Roman" w:hAnsi="Times New Roman" w:cs="Times New Roman"/>
              </w:rPr>
              <w:t>（</w:t>
            </w:r>
            <w:r w:rsidRPr="00BA3E26">
              <w:rPr>
                <w:rFonts w:ascii="Times New Roman" w:eastAsia="標楷體" w:hAnsi="Times New Roman" w:cs="Times New Roman"/>
              </w:rPr>
              <w:t>檢附證明並列表說明</w:t>
            </w:r>
            <w:r w:rsidRPr="00BA3E26">
              <w:rPr>
                <w:rFonts w:ascii="Times New Roman" w:hAnsi="Times New Roman" w:cs="Times New Roman"/>
              </w:rPr>
              <w:t>）</w:t>
            </w:r>
            <w:r w:rsidRPr="00BA3E26">
              <w:rPr>
                <w:rFonts w:ascii="Times New Roman" w:eastAsia="標楷體" w:hAnsi="Times New Roman" w:cs="Times New Roman"/>
              </w:rPr>
              <w:t>。</w:t>
            </w:r>
          </w:p>
          <w:p w:rsidR="00F42AA8" w:rsidRPr="00BA3E26" w:rsidRDefault="00F42AA8" w:rsidP="00F42AA8">
            <w:pPr>
              <w:widowControl/>
              <w:numPr>
                <w:ilvl w:val="0"/>
                <w:numId w:val="4"/>
              </w:numPr>
              <w:tabs>
                <w:tab w:val="clear" w:pos="870"/>
              </w:tabs>
              <w:ind w:leftChars="200" w:left="960" w:hangingChars="200" w:hanging="480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身心障礙服務專業工作成就</w:t>
            </w:r>
            <w:r w:rsidRPr="00BA3E26">
              <w:rPr>
                <w:rFonts w:ascii="Times New Roman" w:hAnsi="Times New Roman" w:cs="Times New Roman"/>
              </w:rPr>
              <w:t>（</w:t>
            </w:r>
            <w:r w:rsidRPr="00BA3E26">
              <w:rPr>
                <w:rFonts w:ascii="Times New Roman" w:eastAsia="標楷體" w:hAnsi="Times New Roman" w:cs="Times New Roman"/>
              </w:rPr>
              <w:t>含創作、發表、著作、獲獎紀錄及其他足資證明之資料</w:t>
            </w:r>
            <w:r w:rsidRPr="00BA3E26">
              <w:rPr>
                <w:rFonts w:ascii="Times New Roman" w:hAnsi="Times New Roman" w:cs="Times New Roman"/>
              </w:rPr>
              <w:t>）</w:t>
            </w:r>
            <w:r w:rsidRPr="00BA3E26">
              <w:rPr>
                <w:rFonts w:ascii="Times New Roman" w:eastAsia="標楷體" w:hAnsi="Times New Roman" w:cs="Times New Roman"/>
              </w:rPr>
              <w:t>。</w:t>
            </w:r>
          </w:p>
          <w:p w:rsidR="00F42AA8" w:rsidRPr="00627D7C" w:rsidRDefault="00F42AA8" w:rsidP="007B64FA">
            <w:pPr>
              <w:widowControl/>
              <w:spacing w:beforeLines="50" w:before="180" w:line="300" w:lineRule="exact"/>
              <w:ind w:left="279" w:hangingChars="116" w:hanging="279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※</w:t>
            </w:r>
            <w:r w:rsidRPr="00627D7C">
              <w:rPr>
                <w:rFonts w:ascii="Times New Roman" w:eastAsia="標楷體" w:hAnsi="Times New Roman" w:cs="Times New Roman" w:hint="eastAsia"/>
                <w:b/>
                <w:color w:val="FF0000"/>
              </w:rPr>
              <w:t>以上資料請依序合併成</w:t>
            </w:r>
            <w:r w:rsidRPr="00627D7C">
              <w:rPr>
                <w:rFonts w:ascii="Times New Roman" w:eastAsia="標楷體" w:hAnsi="Times New Roman" w:cs="Times New Roman" w:hint="eastAsia"/>
                <w:b/>
                <w:color w:val="FF0000"/>
              </w:rPr>
              <w:t>1</w:t>
            </w:r>
            <w:r w:rsidRPr="00627D7C">
              <w:rPr>
                <w:rFonts w:ascii="Times New Roman" w:eastAsia="標楷體" w:hAnsi="Times New Roman" w:cs="Times New Roman" w:hint="eastAsia"/>
                <w:b/>
                <w:color w:val="FF0000"/>
              </w:rPr>
              <w:t>個</w:t>
            </w:r>
            <w:r w:rsidRPr="00627D7C">
              <w:rPr>
                <w:rFonts w:ascii="Times New Roman" w:eastAsia="標楷體" w:hAnsi="Times New Roman" w:cs="Times New Roman" w:hint="eastAsia"/>
                <w:b/>
                <w:color w:val="FF0000"/>
              </w:rPr>
              <w:t>pdf</w:t>
            </w:r>
            <w:r w:rsidRPr="00627D7C">
              <w:rPr>
                <w:rFonts w:ascii="Times New Roman" w:eastAsia="標楷體" w:hAnsi="Times New Roman" w:cs="Times New Roman" w:hint="eastAsia"/>
                <w:b/>
                <w:color w:val="FF0000"/>
              </w:rPr>
              <w:t>檔</w:t>
            </w:r>
            <w:r w:rsidRPr="00627D7C">
              <w:rPr>
                <w:rFonts w:ascii="Times New Roman" w:eastAsia="標楷體" w:hAnsi="Times New Roman" w:cs="Times New Roman"/>
                <w:b/>
                <w:color w:val="FF0000"/>
              </w:rPr>
              <w:t>，於</w:t>
            </w:r>
            <w:r w:rsidRPr="00627D7C">
              <w:rPr>
                <w:rFonts w:ascii="Times New Roman" w:eastAsia="標楷體" w:hAnsi="Times New Roman" w:cs="Times New Roman"/>
                <w:b/>
                <w:color w:val="FF0000"/>
                <w:bdr w:val="single" w:sz="4" w:space="0" w:color="auto"/>
              </w:rPr>
              <w:t>報名時</w:t>
            </w:r>
            <w:r w:rsidRPr="00627D7C">
              <w:rPr>
                <w:rFonts w:ascii="Times New Roman" w:eastAsia="標楷體" w:hAnsi="Times New Roman" w:cs="Times New Roman" w:hint="eastAsia"/>
                <w:b/>
                <w:color w:val="FF0000"/>
              </w:rPr>
              <w:t>上傳</w:t>
            </w:r>
          </w:p>
        </w:tc>
      </w:tr>
      <w:tr w:rsidR="00F42AA8" w:rsidRPr="00653ACC" w:rsidTr="007B64FA">
        <w:trPr>
          <w:cantSplit/>
          <w:trHeight w:val="510"/>
          <w:jc w:val="center"/>
        </w:trPr>
        <w:tc>
          <w:tcPr>
            <w:tcW w:w="444" w:type="dxa"/>
            <w:vMerge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F42AA8" w:rsidRPr="00653ACC" w:rsidRDefault="00F42AA8" w:rsidP="007B64FA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Pr="007C3D35" w:rsidRDefault="00F42AA8" w:rsidP="007B64FA">
            <w:pPr>
              <w:ind w:left="-57" w:right="-5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</w:t>
            </w:r>
            <w:r w:rsidRPr="007C3D35">
              <w:rPr>
                <w:rFonts w:ascii="Times New Roman" w:eastAsia="標楷體" w:hAnsi="Times New Roman" w:cs="Times New Roman"/>
              </w:rPr>
              <w:t>試</w:t>
            </w:r>
          </w:p>
          <w:p w:rsidR="00F42AA8" w:rsidRPr="007C3D35" w:rsidRDefault="00F42AA8" w:rsidP="007B64FA">
            <w:pPr>
              <w:ind w:left="-57" w:right="-57"/>
              <w:jc w:val="center"/>
              <w:rPr>
                <w:rFonts w:ascii="Times New Roman" w:eastAsia="標楷體" w:hAnsi="Times New Roman" w:cs="Times New Roman"/>
              </w:rPr>
            </w:pPr>
            <w:r w:rsidRPr="007C3D35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7C3D35">
              <w:rPr>
                <w:rFonts w:ascii="Times New Roman" w:eastAsia="標楷體" w:hAnsi="Times New Roman" w:cs="Times New Roman"/>
              </w:rPr>
              <w:t>0</w:t>
            </w:r>
            <w:r w:rsidRPr="007C3D35">
              <w:rPr>
                <w:rFonts w:asciiTheme="minorEastAsia" w:hAnsiTheme="minorEastAsia" w:cs="Times New Roman"/>
              </w:rPr>
              <w:t>%</w:t>
            </w:r>
            <w:r w:rsidRPr="007C3D3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Pr="00BA3E26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口試內容</w:t>
            </w:r>
          </w:p>
        </w:tc>
        <w:tc>
          <w:tcPr>
            <w:tcW w:w="61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Pr="00BA3E26" w:rsidRDefault="00F42AA8" w:rsidP="007B64FA">
            <w:pPr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專業</w:t>
            </w:r>
            <w:r>
              <w:rPr>
                <w:rFonts w:ascii="Times New Roman" w:eastAsia="標楷體" w:hAnsi="Times New Roman" w:cs="Times New Roman" w:hint="eastAsia"/>
              </w:rPr>
              <w:t>知識</w:t>
            </w:r>
            <w:r w:rsidRPr="00BA3E26">
              <w:rPr>
                <w:rFonts w:ascii="Times New Roman" w:hAnsi="Times New Roman" w:cs="Times New Roman"/>
              </w:rPr>
              <w:t>、</w:t>
            </w:r>
            <w:r w:rsidRPr="00BA3E26">
              <w:rPr>
                <w:rFonts w:ascii="Times New Roman" w:eastAsia="標楷體" w:hAnsi="Times New Roman" w:cs="Times New Roman"/>
              </w:rPr>
              <w:t>進修計畫與身心障礙服務經驗</w:t>
            </w:r>
          </w:p>
        </w:tc>
      </w:tr>
      <w:tr w:rsidR="00F42AA8" w:rsidRPr="00653ACC" w:rsidTr="007B64FA">
        <w:trPr>
          <w:cantSplit/>
          <w:trHeight w:val="510"/>
          <w:jc w:val="center"/>
        </w:trPr>
        <w:tc>
          <w:tcPr>
            <w:tcW w:w="444" w:type="dxa"/>
            <w:vMerge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F42AA8" w:rsidRPr="00653ACC" w:rsidRDefault="00F42AA8" w:rsidP="007B64FA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Pr="007C3D35" w:rsidRDefault="00F42AA8" w:rsidP="007B64FA">
            <w:pPr>
              <w:ind w:left="-57" w:right="-5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Pr="00BA3E26" w:rsidRDefault="00F42AA8" w:rsidP="007B64FA">
            <w:pPr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參加資格</w:t>
            </w:r>
          </w:p>
        </w:tc>
        <w:tc>
          <w:tcPr>
            <w:tcW w:w="61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Pr="00BA3E26" w:rsidRDefault="00F42AA8" w:rsidP="007B64FA">
            <w:pPr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全體考生均參加口試</w:t>
            </w:r>
          </w:p>
        </w:tc>
      </w:tr>
      <w:tr w:rsidR="00F42AA8" w:rsidRPr="00653ACC" w:rsidTr="007B64FA">
        <w:trPr>
          <w:cantSplit/>
          <w:trHeight w:val="510"/>
          <w:jc w:val="center"/>
        </w:trPr>
        <w:tc>
          <w:tcPr>
            <w:tcW w:w="444" w:type="dxa"/>
            <w:vMerge/>
            <w:tcBorders>
              <w:top w:val="single" w:sz="6" w:space="0" w:color="auto"/>
              <w:bottom w:val="single" w:sz="8" w:space="0" w:color="auto"/>
            </w:tcBorders>
            <w:textDirection w:val="tbRlV"/>
            <w:vAlign w:val="center"/>
          </w:tcPr>
          <w:p w:rsidR="00F42AA8" w:rsidRPr="00653ACC" w:rsidRDefault="00F42AA8" w:rsidP="007B64FA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8" w:type="dxa"/>
            <w:vMerge/>
            <w:tcBorders>
              <w:top w:val="single" w:sz="6" w:space="0" w:color="auto"/>
              <w:bottom w:val="single" w:sz="8" w:space="0" w:color="auto"/>
            </w:tcBorders>
            <w:textDirection w:val="tbRlV"/>
            <w:vAlign w:val="center"/>
          </w:tcPr>
          <w:p w:rsidR="00F42AA8" w:rsidRPr="00653ACC" w:rsidRDefault="00F42AA8" w:rsidP="007B64FA">
            <w:pPr>
              <w:ind w:left="-57" w:right="-5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F42AA8" w:rsidRPr="00E51937" w:rsidRDefault="00F42AA8" w:rsidP="007B64FA">
            <w:pPr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E51937">
              <w:rPr>
                <w:rFonts w:ascii="Times New Roman" w:eastAsia="標楷體" w:hAnsi="Times New Roman" w:cs="Times New Roman"/>
              </w:rPr>
              <w:t>口試日期</w:t>
            </w:r>
          </w:p>
        </w:tc>
        <w:tc>
          <w:tcPr>
            <w:tcW w:w="611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F42AA8" w:rsidRPr="0048001E" w:rsidRDefault="00F42AA8" w:rsidP="007B64FA">
            <w:pPr>
              <w:ind w:left="754" w:hangingChars="314" w:hanging="75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 w:rsidRPr="0048001E">
              <w:rPr>
                <w:rFonts w:ascii="Times New Roman" w:eastAsia="標楷體" w:hAnsi="Times New Roman" w:cs="Times New Roman" w:hint="eastAsia"/>
              </w:rPr>
              <w:t>2</w:t>
            </w:r>
            <w:r w:rsidRPr="0048001E">
              <w:rPr>
                <w:rFonts w:ascii="Times New Roman" w:eastAsia="標楷體" w:hAnsi="Times New Roman" w:cs="Times New Roman"/>
              </w:rPr>
              <w:t>月</w:t>
            </w:r>
            <w:r w:rsidR="000A60A2" w:rsidRPr="000A60A2"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  <w:r w:rsidRPr="0048001E">
              <w:rPr>
                <w:rFonts w:ascii="Times New Roman" w:eastAsia="標楷體" w:hAnsi="Times New Roman" w:cs="Times New Roman"/>
              </w:rPr>
              <w:t>日</w:t>
            </w:r>
            <w:r w:rsidRPr="0048001E">
              <w:rPr>
                <w:rFonts w:ascii="Times New Roman" w:eastAsia="標楷體" w:hAnsi="Times New Roman" w:cs="Times New Roman"/>
              </w:rPr>
              <w:t>(</w:t>
            </w:r>
            <w:r w:rsidRPr="0048001E">
              <w:rPr>
                <w:rFonts w:ascii="Times New Roman" w:eastAsia="標楷體" w:hAnsi="Times New Roman" w:cs="Times New Roman"/>
              </w:rPr>
              <w:t>星期</w:t>
            </w:r>
            <w:r w:rsidR="000A60A2" w:rsidRPr="000A60A2">
              <w:rPr>
                <w:rFonts w:ascii="Times New Roman" w:eastAsia="標楷體" w:hAnsi="Times New Roman" w:cs="Times New Roman" w:hint="eastAsia"/>
                <w:color w:val="FF0000"/>
              </w:rPr>
              <w:t>六</w:t>
            </w:r>
            <w:r w:rsidRPr="0048001E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42AA8" w:rsidRPr="00653ACC" w:rsidTr="007B64FA">
        <w:trPr>
          <w:trHeight w:val="567"/>
          <w:jc w:val="center"/>
        </w:trPr>
        <w:tc>
          <w:tcPr>
            <w:tcW w:w="1782" w:type="dxa"/>
            <w:gridSpan w:val="2"/>
            <w:tcBorders>
              <w:top w:val="single" w:sz="8" w:space="0" w:color="auto"/>
            </w:tcBorders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AA8">
              <w:rPr>
                <w:rFonts w:ascii="Times New Roman" w:eastAsia="標楷體" w:hAnsi="Times New Roman" w:cs="Times New Roman"/>
                <w:spacing w:val="40"/>
                <w:kern w:val="0"/>
                <w:fitText w:val="1200" w:id="-644636411"/>
              </w:rPr>
              <w:t>計分方</w:t>
            </w:r>
            <w:r w:rsidRPr="00F42AA8">
              <w:rPr>
                <w:rFonts w:ascii="Times New Roman" w:eastAsia="標楷體" w:hAnsi="Times New Roman" w:cs="Times New Roman"/>
                <w:kern w:val="0"/>
                <w:fitText w:val="1200" w:id="-644636411"/>
              </w:rPr>
              <w:t>式</w:t>
            </w:r>
          </w:p>
        </w:tc>
        <w:tc>
          <w:tcPr>
            <w:tcW w:w="7612" w:type="dxa"/>
            <w:gridSpan w:val="2"/>
            <w:tcBorders>
              <w:top w:val="single" w:sz="8" w:space="0" w:color="auto"/>
            </w:tcBorders>
            <w:vAlign w:val="center"/>
          </w:tcPr>
          <w:p w:rsidR="00F42AA8" w:rsidRPr="00BA3E26" w:rsidRDefault="00F42AA8" w:rsidP="007B64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書面審查</w:t>
            </w:r>
            <w:r w:rsidRPr="00BA3E26">
              <w:rPr>
                <w:rFonts w:ascii="Times New Roman" w:eastAsia="標楷體" w:hAnsi="Times New Roman" w:cs="Times New Roman"/>
              </w:rPr>
              <w:t>*0.5</w:t>
            </w:r>
            <w:r w:rsidRPr="00BA3E26">
              <w:rPr>
                <w:rFonts w:ascii="Times New Roman" w:eastAsia="標楷體" w:hAnsi="Times New Roman" w:cs="Times New Roman"/>
              </w:rPr>
              <w:t>＋口試</w:t>
            </w:r>
            <w:r w:rsidRPr="00BA3E26">
              <w:rPr>
                <w:rFonts w:ascii="Times New Roman" w:eastAsia="標楷體" w:hAnsi="Times New Roman" w:cs="Times New Roman"/>
              </w:rPr>
              <w:t>*0.5</w:t>
            </w:r>
          </w:p>
        </w:tc>
      </w:tr>
      <w:tr w:rsidR="00F42AA8" w:rsidRPr="00653ACC" w:rsidTr="007B64FA">
        <w:trPr>
          <w:trHeight w:val="624"/>
          <w:jc w:val="center"/>
        </w:trPr>
        <w:tc>
          <w:tcPr>
            <w:tcW w:w="1782" w:type="dxa"/>
            <w:gridSpan w:val="2"/>
            <w:vAlign w:val="center"/>
          </w:tcPr>
          <w:p w:rsidR="00F42AA8" w:rsidRPr="00DC58B8" w:rsidRDefault="00F42AA8" w:rsidP="007B64FA">
            <w:pPr>
              <w:snapToGrid w:val="0"/>
              <w:jc w:val="center"/>
              <w:rPr>
                <w:rFonts w:eastAsia="標楷體"/>
              </w:rPr>
            </w:pPr>
            <w:r w:rsidRPr="00F42AA8">
              <w:rPr>
                <w:rFonts w:eastAsia="標楷體" w:hAnsi="標楷體" w:hint="eastAsia"/>
                <w:spacing w:val="40"/>
                <w:kern w:val="0"/>
                <w:fitText w:val="1200" w:id="-644636410"/>
              </w:rPr>
              <w:t>特定科</w:t>
            </w:r>
            <w:r w:rsidRPr="00F42AA8">
              <w:rPr>
                <w:rFonts w:eastAsia="標楷體" w:hAnsi="標楷體" w:hint="eastAsia"/>
                <w:kern w:val="0"/>
                <w:fitText w:val="1200" w:id="-644636410"/>
              </w:rPr>
              <w:t>目</w:t>
            </w:r>
          </w:p>
          <w:p w:rsidR="00F42AA8" w:rsidRPr="00DC58B8" w:rsidRDefault="00F42AA8" w:rsidP="007B64FA">
            <w:pPr>
              <w:snapToGrid w:val="0"/>
              <w:jc w:val="center"/>
              <w:rPr>
                <w:rFonts w:eastAsia="標楷體"/>
              </w:rPr>
            </w:pPr>
            <w:r w:rsidRPr="00F42AA8">
              <w:rPr>
                <w:rFonts w:eastAsia="標楷體" w:hAnsi="標楷體" w:hint="eastAsia"/>
                <w:spacing w:val="360"/>
                <w:kern w:val="0"/>
                <w:fitText w:val="1200" w:id="-644636409"/>
              </w:rPr>
              <w:t>標</w:t>
            </w:r>
            <w:r w:rsidRPr="00F42AA8">
              <w:rPr>
                <w:rFonts w:eastAsia="標楷體" w:hAnsi="標楷體" w:hint="eastAsia"/>
                <w:kern w:val="0"/>
                <w:fitText w:val="1200" w:id="-644636409"/>
              </w:rPr>
              <w:t>準</w:t>
            </w:r>
          </w:p>
        </w:tc>
        <w:tc>
          <w:tcPr>
            <w:tcW w:w="7612" w:type="dxa"/>
            <w:gridSpan w:val="2"/>
            <w:vAlign w:val="center"/>
          </w:tcPr>
          <w:p w:rsidR="00F42AA8" w:rsidRPr="00BA3E26" w:rsidRDefault="00F42AA8" w:rsidP="007B64FA">
            <w:pPr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  <w:color w:val="000000"/>
              </w:rPr>
              <w:t>口試成績未達</w:t>
            </w:r>
            <w:r w:rsidRPr="00FE672A">
              <w:rPr>
                <w:rFonts w:ascii="Times New Roman" w:eastAsia="標楷體" w:hAnsi="Times New Roman" w:cs="Times New Roman" w:hint="eastAsia"/>
                <w:color w:val="FF0000"/>
              </w:rPr>
              <w:t>6</w:t>
            </w:r>
            <w:r w:rsidRPr="00FE672A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Pr="00FE672A">
              <w:rPr>
                <w:rFonts w:ascii="Times New Roman" w:eastAsia="標楷體" w:hAnsi="Times New Roman" w:cs="Times New Roman"/>
                <w:color w:val="FF0000"/>
              </w:rPr>
              <w:t>分</w:t>
            </w:r>
            <w:r w:rsidRPr="00BA3E26">
              <w:rPr>
                <w:rFonts w:ascii="Times New Roman" w:eastAsia="標楷體" w:hAnsi="Times New Roman" w:cs="Times New Roman"/>
                <w:color w:val="000000"/>
              </w:rPr>
              <w:t>者，不予錄取。</w:t>
            </w:r>
          </w:p>
        </w:tc>
      </w:tr>
      <w:tr w:rsidR="00F42AA8" w:rsidRPr="00653ACC" w:rsidTr="007B64FA">
        <w:trPr>
          <w:trHeight w:val="624"/>
          <w:jc w:val="center"/>
        </w:trPr>
        <w:tc>
          <w:tcPr>
            <w:tcW w:w="1782" w:type="dxa"/>
            <w:gridSpan w:val="2"/>
            <w:vAlign w:val="center"/>
          </w:tcPr>
          <w:p w:rsidR="00F42AA8" w:rsidRPr="00653ACC" w:rsidRDefault="00F42AA8" w:rsidP="007B64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2AA8">
              <w:rPr>
                <w:rFonts w:ascii="Times New Roman" w:eastAsia="標楷體" w:hAnsi="Times New Roman" w:cs="Times New Roman"/>
                <w:color w:val="000000"/>
                <w:kern w:val="0"/>
                <w:fitText w:val="1200" w:id="-644636408"/>
              </w:rPr>
              <w:t>總成績相同</w:t>
            </w:r>
          </w:p>
          <w:p w:rsidR="00F42AA8" w:rsidRPr="00653ACC" w:rsidRDefault="00F42AA8" w:rsidP="007B64F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42AA8">
              <w:rPr>
                <w:rFonts w:ascii="Times New Roman" w:eastAsia="標楷體" w:hAnsi="Times New Roman" w:cs="Times New Roman"/>
                <w:color w:val="000000"/>
                <w:spacing w:val="30"/>
                <w:kern w:val="0"/>
                <w:fitText w:val="1200" w:id="-644636407"/>
              </w:rPr>
              <w:t>評比順序</w:t>
            </w:r>
          </w:p>
        </w:tc>
        <w:tc>
          <w:tcPr>
            <w:tcW w:w="7612" w:type="dxa"/>
            <w:gridSpan w:val="2"/>
            <w:vAlign w:val="center"/>
          </w:tcPr>
          <w:p w:rsidR="00F42AA8" w:rsidRPr="00BA3E26" w:rsidRDefault="00F42AA8" w:rsidP="007B64FA">
            <w:pPr>
              <w:tabs>
                <w:tab w:val="left" w:pos="240"/>
              </w:tabs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口試</w:t>
            </w:r>
          </w:p>
        </w:tc>
      </w:tr>
      <w:tr w:rsidR="00F42AA8" w:rsidRPr="00653ACC" w:rsidTr="007B64FA">
        <w:trPr>
          <w:trHeight w:val="544"/>
          <w:jc w:val="center"/>
        </w:trPr>
        <w:tc>
          <w:tcPr>
            <w:tcW w:w="178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2AA8" w:rsidRDefault="00F42AA8" w:rsidP="007B64FA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F42AA8">
              <w:rPr>
                <w:rFonts w:ascii="Times New Roman" w:eastAsia="標楷體" w:hAnsi="Times New Roman" w:cs="Times New Roman"/>
                <w:spacing w:val="120"/>
                <w:kern w:val="0"/>
                <w:fitText w:val="1200" w:id="-644636406"/>
              </w:rPr>
              <w:t>報名</w:t>
            </w:r>
            <w:r w:rsidRPr="00F42AA8">
              <w:rPr>
                <w:rFonts w:ascii="Times New Roman" w:eastAsia="標楷體" w:hAnsi="Times New Roman" w:cs="Times New Roman"/>
                <w:kern w:val="0"/>
                <w:fitText w:val="1200" w:id="-644636406"/>
              </w:rPr>
              <w:t>費</w:t>
            </w:r>
          </w:p>
          <w:p w:rsidR="00F42AA8" w:rsidRPr="00653ACC" w:rsidRDefault="00F42AA8" w:rsidP="007B64F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C49DF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Pr="008C49DF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新臺幣</w:t>
            </w:r>
            <w:r w:rsidRPr="008C49DF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612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AA8" w:rsidRPr="00BA3E26" w:rsidRDefault="00F42AA8" w:rsidP="007B64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A3E26">
              <w:rPr>
                <w:rFonts w:ascii="Times New Roman" w:eastAsia="標楷體" w:hAnsi="Times New Roman" w:cs="Times New Roman"/>
              </w:rPr>
              <w:t>一般生</w:t>
            </w:r>
            <w:r w:rsidRPr="00BA3E26">
              <w:rPr>
                <w:rFonts w:ascii="Times New Roman" w:eastAsia="標楷體" w:hAnsi="Times New Roman" w:cs="Times New Roman"/>
              </w:rPr>
              <w:t>1,500</w:t>
            </w:r>
            <w:r w:rsidRPr="00BA3E26">
              <w:rPr>
                <w:rFonts w:ascii="Times New Roman" w:eastAsia="標楷體" w:hAnsi="Times New Roman" w:cs="Times New Roman"/>
              </w:rPr>
              <w:t>元</w:t>
            </w:r>
            <w:r w:rsidRPr="00BA3E26">
              <w:rPr>
                <w:rFonts w:ascii="Times New Roman" w:hAnsi="Times New Roman" w:cs="Times New Roman"/>
              </w:rPr>
              <w:t>、</w:t>
            </w:r>
            <w:r w:rsidRPr="00BA3E26">
              <w:rPr>
                <w:rFonts w:ascii="Times New Roman" w:eastAsia="標楷體" w:hAnsi="Times New Roman" w:cs="Times New Roman"/>
              </w:rPr>
              <w:t>中低收入戶</w:t>
            </w:r>
            <w:r w:rsidRPr="00BA3E26">
              <w:rPr>
                <w:rFonts w:ascii="Times New Roman" w:eastAsia="標楷體" w:hAnsi="Times New Roman" w:cs="Times New Roman"/>
              </w:rPr>
              <w:t>1,050</w:t>
            </w:r>
            <w:r w:rsidRPr="00BA3E26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F42AA8" w:rsidRPr="00653ACC" w:rsidTr="007B64FA">
        <w:trPr>
          <w:trHeight w:val="2154"/>
          <w:jc w:val="center"/>
        </w:trPr>
        <w:tc>
          <w:tcPr>
            <w:tcW w:w="1782" w:type="dxa"/>
            <w:gridSpan w:val="2"/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AA8">
              <w:rPr>
                <w:rFonts w:ascii="Times New Roman" w:eastAsia="標楷體" w:hAnsi="Times New Roman" w:cs="Times New Roman"/>
                <w:spacing w:val="360"/>
                <w:kern w:val="0"/>
                <w:fitText w:val="1200" w:id="-644636405"/>
              </w:rPr>
              <w:t>備</w:t>
            </w:r>
            <w:r w:rsidRPr="00F42AA8">
              <w:rPr>
                <w:rFonts w:ascii="Times New Roman" w:eastAsia="標楷體" w:hAnsi="Times New Roman" w:cs="Times New Roman"/>
                <w:kern w:val="0"/>
                <w:fitText w:val="1200" w:id="-644636405"/>
              </w:rPr>
              <w:t>註</w:t>
            </w:r>
          </w:p>
        </w:tc>
        <w:tc>
          <w:tcPr>
            <w:tcW w:w="7612" w:type="dxa"/>
            <w:gridSpan w:val="2"/>
            <w:vAlign w:val="center"/>
          </w:tcPr>
          <w:p w:rsidR="00F42AA8" w:rsidRPr="00BA3E26" w:rsidRDefault="00F42AA8" w:rsidP="00F42AA8">
            <w:pPr>
              <w:numPr>
                <w:ilvl w:val="0"/>
                <w:numId w:val="5"/>
              </w:numPr>
              <w:tabs>
                <w:tab w:val="clear" w:pos="360"/>
              </w:tabs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A3E26">
              <w:rPr>
                <w:rFonts w:ascii="Times New Roman" w:eastAsia="標楷體" w:hAnsi="Times New Roman" w:cs="Times New Roman"/>
                <w:color w:val="000000"/>
              </w:rPr>
              <w:t>非相關科系畢業或以同等學力報考錄取者，入學後須補修基礎學科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BA3E26">
              <w:rPr>
                <w:rFonts w:ascii="Times New Roman" w:eastAsia="標楷體" w:hAnsi="Times New Roman" w:cs="Times New Roman"/>
                <w:color w:val="000000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門課</w:t>
            </w:r>
            <w:r w:rsidRPr="00BA3E26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F42AA8" w:rsidRPr="00BA3E26" w:rsidRDefault="00F42AA8" w:rsidP="00F42AA8">
            <w:pPr>
              <w:numPr>
                <w:ilvl w:val="0"/>
                <w:numId w:val="5"/>
              </w:numPr>
              <w:tabs>
                <w:tab w:val="clear" w:pos="360"/>
              </w:tabs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A3E26">
              <w:rPr>
                <w:rFonts w:ascii="Times New Roman" w:eastAsia="標楷體" w:hAnsi="Times New Roman" w:cs="Times New Roman"/>
                <w:u w:val="single"/>
              </w:rPr>
              <w:t>本所碩士班為學籍分組，兩組缺額不得流用，錄取學生依照入學考試錄取之組別修習課程並取得該組畢業證書，畢業證書將登錄組別。</w:t>
            </w:r>
          </w:p>
          <w:p w:rsidR="00F42AA8" w:rsidRDefault="00F42AA8" w:rsidP="00F42AA8">
            <w:pPr>
              <w:numPr>
                <w:ilvl w:val="0"/>
                <w:numId w:val="5"/>
              </w:numPr>
              <w:tabs>
                <w:tab w:val="clear" w:pos="360"/>
              </w:tabs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A3E26">
              <w:rPr>
                <w:rFonts w:ascii="Times New Roman" w:eastAsia="標楷體" w:hAnsi="Times New Roman" w:cs="Times New Roman"/>
                <w:color w:val="000000"/>
              </w:rPr>
              <w:t>學雜費收費採理學院收費標準。</w:t>
            </w:r>
          </w:p>
          <w:p w:rsidR="00F42AA8" w:rsidRDefault="00F42AA8" w:rsidP="00F42AA8">
            <w:pPr>
              <w:numPr>
                <w:ilvl w:val="0"/>
                <w:numId w:val="5"/>
              </w:numPr>
              <w:tabs>
                <w:tab w:val="clear" w:pos="360"/>
              </w:tabs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455E1E">
              <w:rPr>
                <w:rFonts w:ascii="Times New Roman" w:eastAsia="標楷體" w:hAnsi="Times New Roman" w:cs="Times New Roman" w:hint="eastAsia"/>
                <w:color w:val="000000"/>
              </w:rPr>
              <w:t>本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所</w:t>
            </w:r>
            <w:r w:rsidRPr="00455E1E">
              <w:rPr>
                <w:rFonts w:ascii="Times New Roman" w:eastAsia="標楷體" w:hAnsi="Times New Roman" w:cs="Times New Roman" w:hint="eastAsia"/>
                <w:color w:val="000000"/>
              </w:rPr>
              <w:t>外加名額：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復健諮商組</w:t>
            </w:r>
            <w:r w:rsidRPr="00455E1E"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455E1E">
              <w:rPr>
                <w:rFonts w:ascii="Times New Roman" w:eastAsia="標楷體" w:hAnsi="Times New Roman" w:cs="Times New Roman" w:hint="eastAsia"/>
                <w:color w:val="000000"/>
              </w:rPr>
              <w:t>名新住民學生。</w:t>
            </w:r>
          </w:p>
          <w:p w:rsidR="00F42AA8" w:rsidRPr="00455E1E" w:rsidRDefault="00F42AA8" w:rsidP="00F42AA8">
            <w:pPr>
              <w:numPr>
                <w:ilvl w:val="0"/>
                <w:numId w:val="5"/>
              </w:numPr>
              <w:tabs>
                <w:tab w:val="clear" w:pos="360"/>
              </w:tabs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新住民申請人應具備華語文能力測驗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TOCFL4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級以上合格檢定。</w:t>
            </w:r>
          </w:p>
        </w:tc>
      </w:tr>
      <w:tr w:rsidR="00F42AA8" w:rsidRPr="00653ACC" w:rsidTr="007B64FA">
        <w:trPr>
          <w:trHeight w:val="851"/>
          <w:jc w:val="center"/>
        </w:trPr>
        <w:tc>
          <w:tcPr>
            <w:tcW w:w="1782" w:type="dxa"/>
            <w:gridSpan w:val="2"/>
            <w:tcBorders>
              <w:bottom w:val="single" w:sz="12" w:space="0" w:color="auto"/>
            </w:tcBorders>
            <w:vAlign w:val="center"/>
          </w:tcPr>
          <w:p w:rsidR="00F42AA8" w:rsidRPr="00653ACC" w:rsidRDefault="00F42AA8" w:rsidP="007B64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42AA8">
              <w:rPr>
                <w:rFonts w:ascii="Times New Roman" w:eastAsia="標楷體" w:hAnsi="Times New Roman" w:cs="Times New Roman"/>
                <w:spacing w:val="30"/>
                <w:kern w:val="0"/>
                <w:fitText w:val="1200" w:id="-644636404"/>
              </w:rPr>
              <w:t>聯絡資訊</w:t>
            </w:r>
          </w:p>
        </w:tc>
        <w:tc>
          <w:tcPr>
            <w:tcW w:w="7612" w:type="dxa"/>
            <w:gridSpan w:val="2"/>
            <w:tcBorders>
              <w:bottom w:val="single" w:sz="12" w:space="0" w:color="auto"/>
            </w:tcBorders>
            <w:vAlign w:val="center"/>
          </w:tcPr>
          <w:p w:rsidR="00F42AA8" w:rsidRPr="00E40EF2" w:rsidRDefault="00F42AA8" w:rsidP="007B64FA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E40EF2">
              <w:rPr>
                <w:rFonts w:ascii="Times New Roman" w:eastAsia="標楷體" w:hAnsi="Times New Roman"/>
                <w:color w:val="000000"/>
              </w:rPr>
              <w:t>報名相關問題請洽諮商心理與復健諮商研究所</w:t>
            </w:r>
            <w:r w:rsidRPr="00E40EF2">
              <w:rPr>
                <w:rFonts w:ascii="Times New Roman" w:eastAsia="標楷體" w:hAnsi="Times New Roman"/>
                <w:color w:val="000000"/>
              </w:rPr>
              <w:t xml:space="preserve"> 07-7172930</w:t>
            </w:r>
            <w:r w:rsidRPr="00E40EF2">
              <w:rPr>
                <w:rFonts w:ascii="Times New Roman" w:eastAsia="標楷體" w:hAnsi="Times New Roman"/>
                <w:color w:val="000000"/>
              </w:rPr>
              <w:t>轉</w:t>
            </w:r>
            <w:r w:rsidRPr="00E40EF2">
              <w:rPr>
                <w:rFonts w:ascii="Times New Roman" w:eastAsia="標楷體" w:hAnsi="Times New Roman"/>
                <w:color w:val="000000"/>
              </w:rPr>
              <w:t>210</w:t>
            </w:r>
            <w:r>
              <w:rPr>
                <w:rFonts w:ascii="Times New Roman" w:eastAsia="標楷體" w:hAnsi="Times New Roman"/>
                <w:color w:val="000000"/>
              </w:rPr>
              <w:t>1</w:t>
            </w:r>
          </w:p>
          <w:p w:rsidR="00F42AA8" w:rsidRPr="00E40EF2" w:rsidRDefault="00F42AA8" w:rsidP="007B64FA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E40EF2">
              <w:rPr>
                <w:rFonts w:ascii="Times New Roman" w:eastAsia="標楷體" w:hAnsi="Times New Roman"/>
                <w:color w:val="000000"/>
              </w:rPr>
              <w:t>網址</w:t>
            </w:r>
            <w:r>
              <w:rPr>
                <w:rFonts w:ascii="Times New Roman" w:eastAsia="標楷體" w:hAnsi="Times New Roman" w:hint="eastAsia"/>
                <w:color w:val="000000"/>
              </w:rPr>
              <w:t>：</w:t>
            </w:r>
            <w:hyperlink r:id="rId7" w:history="1">
              <w:r>
                <w:rPr>
                  <w:rStyle w:val="a3"/>
                  <w:rFonts w:ascii="Times New Roman" w:eastAsia="標楷體" w:hAnsi="Times New Roman"/>
                </w:rPr>
                <w:t>https://cprc.nknu.edu.tw/</w:t>
              </w:r>
            </w:hyperlink>
          </w:p>
        </w:tc>
      </w:tr>
    </w:tbl>
    <w:p w:rsidR="00601336" w:rsidRPr="00F42AA8" w:rsidRDefault="00601336"/>
    <w:sectPr w:rsidR="00601336" w:rsidRPr="00F42AA8" w:rsidSect="00F42AA8">
      <w:pgSz w:w="11906" w:h="16838"/>
      <w:pgMar w:top="1077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E3" w:rsidRDefault="007144E3" w:rsidP="002D1ED6">
      <w:r>
        <w:separator/>
      </w:r>
    </w:p>
  </w:endnote>
  <w:endnote w:type="continuationSeparator" w:id="0">
    <w:p w:rsidR="007144E3" w:rsidRDefault="007144E3" w:rsidP="002D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E3" w:rsidRDefault="007144E3" w:rsidP="002D1ED6">
      <w:r>
        <w:separator/>
      </w:r>
    </w:p>
  </w:footnote>
  <w:footnote w:type="continuationSeparator" w:id="0">
    <w:p w:rsidR="007144E3" w:rsidRDefault="007144E3" w:rsidP="002D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FBA"/>
    <w:multiLevelType w:val="hybridMultilevel"/>
    <w:tmpl w:val="83861CEE"/>
    <w:lvl w:ilvl="0" w:tplc="379CC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B626D18"/>
    <w:multiLevelType w:val="hybridMultilevel"/>
    <w:tmpl w:val="5E88233A"/>
    <w:lvl w:ilvl="0" w:tplc="379CC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E8B6C21"/>
    <w:multiLevelType w:val="hybridMultilevel"/>
    <w:tmpl w:val="418E38FA"/>
    <w:lvl w:ilvl="0" w:tplc="5CBE54E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3023C"/>
    <w:multiLevelType w:val="hybridMultilevel"/>
    <w:tmpl w:val="B9F68B6E"/>
    <w:lvl w:ilvl="0" w:tplc="3A3CA04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495ED6"/>
    <w:multiLevelType w:val="hybridMultilevel"/>
    <w:tmpl w:val="119E25D8"/>
    <w:lvl w:ilvl="0" w:tplc="20A4817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default"/>
        <w:b w:val="0"/>
      </w:rPr>
    </w:lvl>
    <w:lvl w:ilvl="1" w:tplc="00A643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C466A9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A8"/>
    <w:rsid w:val="000A60A2"/>
    <w:rsid w:val="00195625"/>
    <w:rsid w:val="002D1ED6"/>
    <w:rsid w:val="00601336"/>
    <w:rsid w:val="00632840"/>
    <w:rsid w:val="007144E3"/>
    <w:rsid w:val="008008E8"/>
    <w:rsid w:val="00864479"/>
    <w:rsid w:val="00B772F5"/>
    <w:rsid w:val="00C02B6C"/>
    <w:rsid w:val="00D172B9"/>
    <w:rsid w:val="00F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099ED"/>
  <w15:chartTrackingRefBased/>
  <w15:docId w15:val="{1046110B-7AB7-4C46-9B12-DBEF51F9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AA8"/>
    <w:rPr>
      <w:color w:val="0000FF"/>
      <w:u w:val="single"/>
    </w:rPr>
  </w:style>
  <w:style w:type="paragraph" w:customStyle="1" w:styleId="MM2-1">
    <w:name w:val="MM2-1"/>
    <w:basedOn w:val="a"/>
    <w:rsid w:val="00F42AA8"/>
    <w:pPr>
      <w:adjustRightInd w:val="0"/>
      <w:snapToGrid w:val="0"/>
      <w:spacing w:line="440" w:lineRule="atLeast"/>
      <w:ind w:left="1078" w:hanging="454"/>
      <w:jc w:val="distribute"/>
    </w:pPr>
    <w:rPr>
      <w:rFonts w:ascii="Times New Roman" w:eastAsia="華康中明體" w:hAnsi="Times New Roman" w:cs="Times New Roman"/>
      <w:szCs w:val="20"/>
    </w:rPr>
  </w:style>
  <w:style w:type="paragraph" w:styleId="a4">
    <w:name w:val="List Paragraph"/>
    <w:aliases w:val="清單（一）,卑南壹,標1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5"/>
    <w:uiPriority w:val="34"/>
    <w:qFormat/>
    <w:rsid w:val="00F42AA8"/>
    <w:pPr>
      <w:ind w:leftChars="200" w:left="480"/>
    </w:pPr>
  </w:style>
  <w:style w:type="character" w:customStyle="1" w:styleId="a5">
    <w:name w:val="清單段落 字元"/>
    <w:aliases w:val="清單（一） 字元,卑南壹 字元,標1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4"/>
    <w:uiPriority w:val="34"/>
    <w:qFormat/>
    <w:locked/>
    <w:rsid w:val="00F42AA8"/>
  </w:style>
  <w:style w:type="paragraph" w:styleId="a6">
    <w:name w:val="header"/>
    <w:basedOn w:val="a"/>
    <w:link w:val="a7"/>
    <w:uiPriority w:val="99"/>
    <w:unhideWhenUsed/>
    <w:rsid w:val="002D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1E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1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1ED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rc.nkn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2025-11-21T07:04:00Z</cp:lastPrinted>
  <dcterms:created xsi:type="dcterms:W3CDTF">2025-11-21T07:04:00Z</dcterms:created>
  <dcterms:modified xsi:type="dcterms:W3CDTF">2025-11-21T07:11:00Z</dcterms:modified>
</cp:coreProperties>
</file>